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C5" w:rsidRDefault="00F242C5" w:rsidP="00F242C5">
      <w:pPr>
        <w:pStyle w:val="ConsPlusNormal"/>
        <w:tabs>
          <w:tab w:val="left" w:pos="5954"/>
          <w:tab w:val="left" w:pos="6237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УТВЕРЖДАЮ:</w:t>
      </w:r>
    </w:p>
    <w:p w:rsidR="00F242C5" w:rsidRDefault="00F242C5" w:rsidP="00F242C5">
      <w:pPr>
        <w:pStyle w:val="ConsPlusNormal"/>
        <w:tabs>
          <w:tab w:val="left" w:pos="6237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5140F">
        <w:rPr>
          <w:rFonts w:ascii="Times New Roman" w:hAnsi="Times New Roman" w:cs="Times New Roman"/>
          <w:sz w:val="28"/>
          <w:szCs w:val="28"/>
        </w:rPr>
        <w:t xml:space="preserve">        Директор МБУК ЦКС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2C5" w:rsidRPr="00F242C5" w:rsidRDefault="00F242C5" w:rsidP="00F242C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242C5" w:rsidRDefault="00F242C5" w:rsidP="00F242C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75140F">
        <w:rPr>
          <w:rFonts w:ascii="Times New Roman" w:hAnsi="Times New Roman" w:cs="Times New Roman"/>
          <w:sz w:val="28"/>
          <w:szCs w:val="28"/>
        </w:rPr>
        <w:t xml:space="preserve">  ___________  М.М. </w:t>
      </w:r>
      <w:proofErr w:type="spellStart"/>
      <w:r w:rsidR="0075140F">
        <w:rPr>
          <w:rFonts w:ascii="Times New Roman" w:hAnsi="Times New Roman" w:cs="Times New Roman"/>
          <w:sz w:val="28"/>
          <w:szCs w:val="28"/>
        </w:rPr>
        <w:t>Рахматулин</w:t>
      </w:r>
      <w:proofErr w:type="spellEnd"/>
    </w:p>
    <w:p w:rsidR="00F242C5" w:rsidRDefault="00F242C5" w:rsidP="00F242C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1349C">
        <w:rPr>
          <w:rFonts w:ascii="Times New Roman" w:hAnsi="Times New Roman" w:cs="Times New Roman"/>
          <w:sz w:val="28"/>
          <w:szCs w:val="28"/>
        </w:rPr>
        <w:t xml:space="preserve">                       Приказ №1</w:t>
      </w:r>
      <w:r w:rsidR="0075140F">
        <w:rPr>
          <w:rFonts w:ascii="Times New Roman" w:hAnsi="Times New Roman" w:cs="Times New Roman"/>
          <w:sz w:val="28"/>
          <w:szCs w:val="28"/>
        </w:rPr>
        <w:t>2</w:t>
      </w:r>
      <w:r w:rsidR="0091349C">
        <w:rPr>
          <w:rFonts w:ascii="Times New Roman" w:hAnsi="Times New Roman" w:cs="Times New Roman"/>
          <w:sz w:val="28"/>
          <w:szCs w:val="28"/>
        </w:rPr>
        <w:t>-</w:t>
      </w:r>
      <w:r w:rsidR="0075140F">
        <w:rPr>
          <w:rFonts w:ascii="Times New Roman" w:hAnsi="Times New Roman" w:cs="Times New Roman"/>
          <w:sz w:val="28"/>
          <w:szCs w:val="28"/>
        </w:rPr>
        <w:t>а от 22.04.</w:t>
      </w:r>
      <w:r>
        <w:rPr>
          <w:rFonts w:ascii="Times New Roman" w:hAnsi="Times New Roman" w:cs="Times New Roman"/>
          <w:sz w:val="28"/>
          <w:szCs w:val="28"/>
        </w:rPr>
        <w:t>2019 г.</w:t>
      </w:r>
    </w:p>
    <w:p w:rsid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2C5" w:rsidRPr="0001795D" w:rsidRDefault="00F242C5" w:rsidP="00F242C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795D">
        <w:rPr>
          <w:rFonts w:ascii="Times New Roman" w:hAnsi="Times New Roman" w:cs="Times New Roman"/>
          <w:sz w:val="28"/>
          <w:szCs w:val="28"/>
        </w:rPr>
        <w:t>КОДЕКС</w:t>
      </w:r>
    </w:p>
    <w:p w:rsidR="00F242C5" w:rsidRDefault="00F242C5" w:rsidP="00F242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этики  и служебного  поведения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242C5" w:rsidTr="00F242C5">
        <w:tc>
          <w:tcPr>
            <w:tcW w:w="9571" w:type="dxa"/>
            <w:tcBorders>
              <w:bottom w:val="single" w:sz="4" w:space="0" w:color="auto"/>
            </w:tcBorders>
          </w:tcPr>
          <w:p w:rsidR="00F242C5" w:rsidRDefault="0075140F" w:rsidP="009134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бюджетного</w:t>
            </w:r>
            <w:r w:rsidR="0091349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="00F24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Централизованная клубная система</w:t>
            </w:r>
            <w:r w:rsidR="00913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242C5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F242C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24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42C5" w:rsidTr="00F242C5">
        <w:tc>
          <w:tcPr>
            <w:tcW w:w="9571" w:type="dxa"/>
            <w:tcBorders>
              <w:top w:val="single" w:sz="4" w:space="0" w:color="auto"/>
            </w:tcBorders>
          </w:tcPr>
          <w:p w:rsidR="00F242C5" w:rsidRDefault="00F242C5" w:rsidP="000B4EF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7765">
              <w:rPr>
                <w:rFonts w:ascii="Times New Roman" w:hAnsi="Times New Roman" w:cs="Times New Roman"/>
              </w:rPr>
              <w:t>Наименование учреждения</w:t>
            </w:r>
          </w:p>
          <w:p w:rsidR="00F242C5" w:rsidRPr="00F242C5" w:rsidRDefault="00F242C5" w:rsidP="000B4EF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242C5" w:rsidRDefault="00F242C5" w:rsidP="0091349C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этики и служебного поведения (Далее по тексту – Кодекс) раб</w:t>
      </w:r>
      <w:r w:rsidR="00751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отников муниципального бюджетного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</w:t>
      </w:r>
      <w:r w:rsidR="00751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40F">
        <w:rPr>
          <w:rFonts w:ascii="Times New Roman" w:hAnsi="Times New Roman" w:cs="Times New Roman"/>
          <w:sz w:val="28"/>
          <w:szCs w:val="28"/>
        </w:rPr>
        <w:t>«Централизованная клубная система</w:t>
      </w:r>
      <w:r w:rsidR="00913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349C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1349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5140F">
        <w:rPr>
          <w:rFonts w:ascii="Times New Roman" w:hAnsi="Times New Roman" w:cs="Times New Roman"/>
          <w:sz w:val="28"/>
          <w:szCs w:val="28"/>
        </w:rPr>
        <w:t>»</w:t>
      </w:r>
      <w:r w:rsidR="0091349C">
        <w:rPr>
          <w:rFonts w:ascii="Times New Roman" w:hAnsi="Times New Roman" w:cs="Times New Roman"/>
          <w:sz w:val="28"/>
          <w:szCs w:val="28"/>
        </w:rPr>
        <w:t xml:space="preserve"> 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по тексту – Учреждение) разработан в соответствии с положениями </w:t>
      </w:r>
      <w:hyperlink r:id="rId5" w:tooltip="Конституция Российской Федерации" w:history="1">
        <w:r w:rsidRPr="009134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Конституции Российской Федерации</w:t>
        </w:r>
      </w:hyperlink>
      <w:r w:rsidRPr="00F242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Трудового кодекса Российской Федерации, Федерального закона «О противодействии коррупции», иных нормативных </w:t>
      </w:r>
      <w:hyperlink r:id="rId6" w:tooltip="Правовые акты" w:history="1">
        <w:r w:rsidRPr="009134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правовых актов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а также основан на общепризнанных нравственных принципах и нормах российского общества и государства.</w:t>
      </w:r>
      <w:proofErr w:type="gramEnd"/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I. Общие положения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Учреждения независимо от занимаемой ими должности.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соответствии с положениями Кодекса.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Знание и соблюдение работниками положений Кодекса является одним из критериев оценки качества их</w:t>
      </w:r>
      <w:r w:rsidR="00913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tooltip="Профессиональная деятельность" w:history="1">
        <w:r w:rsidRPr="009134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профессиональной деятельности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трудовой дисциплины.</w:t>
      </w:r>
    </w:p>
    <w:p w:rsidR="00F242C5" w:rsidRPr="00F242C5" w:rsidRDefault="00F242C5" w:rsidP="0091349C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II. Основные обязанности, принципы и правила служебного поведения работников</w:t>
      </w:r>
    </w:p>
    <w:p w:rsidR="00F242C5" w:rsidRPr="00F242C5" w:rsidRDefault="0091349C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соответствии со статьей 21 Трудового кодекса Российской Федерации работник обязан: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добросовестно исполнять свои трудовые обязанности, возложенные на него </w:t>
      </w:r>
      <w:hyperlink r:id="rId8" w:tooltip="Трудовые договора" w:history="1">
        <w:r w:rsidRPr="009134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трудовым договором</w:t>
        </w:r>
      </w:hyperlink>
      <w:r w:rsidRPr="00F242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правила внутреннего трудового распорядка;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трудовую дисциплину;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установленные нормы труда;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требования по охране труда и обеспечению безопасности труда;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F242C5" w:rsidRPr="00F242C5" w:rsidRDefault="0091349C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принципы служебного поведения работников являются основой поведения граждан в связи с нахождением их в трудовых отношениях с Обществом.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Работники, сознавая ответственность перед гражданами, обществом и государством, призваны: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исходить из того, что признание, соблюдение и защита прав и свобод человека и гражданина определяют основной смысл и содержание деятельности Общества;</w:t>
      </w:r>
    </w:p>
    <w:p w:rsidR="00F242C5" w:rsidRPr="00F242C5" w:rsidRDefault="00F242C5" w:rsidP="008C3382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Конституцию Российской Федерации, </w:t>
      </w:r>
      <w:hyperlink r:id="rId9" w:tooltip="Законы в России" w:history="1">
        <w:r w:rsidRPr="009134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законодательство Российской Федерации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C3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допускать нарушение законов и иных </w:t>
      </w:r>
      <w:hyperlink r:id="rId10" w:tooltip="Нормы права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нормативных правовых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 исходя из политической, экономической целесообразности либо по иным мотивам;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обеспечивать эффективную работу учреждения;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свою деятельность в пределах предмета и целей деятельности Общества;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F242C5" w:rsidRPr="008C3382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беспристрастность, исключающую возможность влияния на их деятельность решений политических партий и </w:t>
      </w:r>
      <w:hyperlink r:id="rId11" w:tooltip="Общественно-Государственные объединения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общественных объединений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нормы профессиональной этики и правила делового поведения;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проявлять корректность и внимательность в обращении с гражданами и должностными лицами;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проявлять терпимость и уважение к обычаям и традициям народов России и других государств, учитывать культурные и иные особенности различных этническ</w:t>
      </w:r>
      <w:r w:rsidR="008C3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их, социальных групп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способствовать межнациональному и межконфессиональному согласию;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его репутации или </w:t>
      </w:r>
      <w:hyperlink r:id="rId12" w:tooltip="Авторитет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авторитету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Учреждения;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использовать должностное положение для оказания влияния на деятельность государственных органов, </w:t>
      </w:r>
      <w:hyperlink r:id="rId13" w:tooltip="Органы местного самоуправления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органов местного самоуправления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организаций, должностных лиц и граждан при решении вопросов личного характера;</w:t>
      </w:r>
    </w:p>
    <w:p w:rsidR="00F242C5" w:rsidRPr="00F242C5" w:rsidRDefault="00F242C5" w:rsidP="00F242C5">
      <w:pPr>
        <w:spacing w:after="0" w:line="240" w:lineRule="auto"/>
        <w:ind w:left="-1134" w:firstLine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воздерживаться от публичных высказываний, суждений и оценок в отношении деятельности Учреждения, его руководителя;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установленные в Учреждения правила предоставления служебной информации и публичных выступлений;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уважительно относиться к деятельности представителей </w:t>
      </w:r>
      <w:hyperlink r:id="rId14" w:tooltip="Средства массовой информации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средств массовой информации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информированию общества о работе Учреждения, а также оказывать содействие в получении достоверной информации в установленном порядке;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постоянно стремиться к обеспечению как можно более эффективного распоряжения ресурсами, находящимися в сфере его ответственности;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противодействовать проявлениям коррупции и предпринимать меры по ее профилактике в порядке, установленном действующим законодательством;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 </w:t>
      </w:r>
      <w:hyperlink r:id="rId15" w:tooltip="Взяточничество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взятки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F242C5" w:rsidRPr="00F242C5" w:rsidRDefault="008C3382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целях противодействия коррупции работнику рекомендуется: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уведомлять работодателя, органы прокуратуры, </w:t>
      </w:r>
      <w:hyperlink r:id="rId16" w:tooltip="Правоохранительные органы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правоохранительные органы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 всех случаях обращения к работнику каких-либо лиц в целях склонения к совершению коррупционных правонарушений;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получать в связи с исполнением должностных обязанностей вознаграждения от физических и юридических лиц (подарки, </w:t>
      </w:r>
      <w:hyperlink r:id="rId17" w:tooltip="Денежное вознаграждение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денежное вознаграждение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ссуды, услуги материального характера, плату за развлечения, отдых, за пользование транспортом и иные вознаграждения);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</w:r>
    </w:p>
    <w:p w:rsidR="00F242C5" w:rsidRPr="00F242C5" w:rsidRDefault="008C3382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Работник может обрабатывать и передавать служебную информацию при соблюдении действующих в Учреждения норм и требований, принятых в соответствии с законодательством Российской Федерации.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F242C5" w:rsidRPr="00F242C5" w:rsidRDefault="008C3382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Работник, наделенный организационно-распорядительными полномочиями по отношению к другим работникам, должен стремиться быть для них образцом профессионализма, безупречной репутации, способствовать формированию в организации благоприятного для эффективной работы морально-психологического климата.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Работник, наделенный организационно-распорядительными полномочиями по отношению к другим работникам, призван: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принимать меры по предупреждению коррупции, а также меры к тому, чтобы подчиненные ему работники не допускали коррупционно опасного поведения, своим личным поведением подавать пример честности, беспристрастности и справедливости;</w:t>
      </w:r>
    </w:p>
    <w:p w:rsidR="00F242C5" w:rsidRPr="008C3382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случаев принуждения работников к участию в деятельности политических партий, общественных объединений и </w:t>
      </w:r>
      <w:hyperlink r:id="rId18" w:tooltip="Религиозные объединения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религиозных организаций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Учреждения обязан пред</w:t>
      </w:r>
      <w:r w:rsidR="008C3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ставлять </w:t>
      </w:r>
      <w:hyperlink r:id="rId19" w:tooltip="Сведения о доходах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сведения о доходах</w:t>
        </w:r>
      </w:hyperlink>
      <w:r w:rsidRPr="008C33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имуществе и </w:t>
      </w:r>
      <w:hyperlink r:id="rId20" w:tooltip="Обязательства имущественного характера" w:history="1">
        <w:r w:rsidRPr="008C33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обязательствах имущественного</w:t>
        </w:r>
      </w:hyperlink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</w:t>
      </w:r>
      <w:r w:rsidR="008C3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законодательством Российской Федера</w:t>
      </w:r>
      <w:r w:rsidR="008C33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III. Рекомендательные этические правила служебного поведения работников</w:t>
      </w:r>
    </w:p>
    <w:p w:rsidR="00F242C5" w:rsidRPr="00F242C5" w:rsidRDefault="00914A2E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ценностью</w:t>
      </w:r>
      <w:proofErr w:type="gramEnd"/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F242C5" w:rsidRPr="00F242C5" w:rsidRDefault="00914A2E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служебном поведении работник воздерживается </w:t>
      </w:r>
      <w:proofErr w:type="gramStart"/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F242C5" w:rsidRPr="00F242C5" w:rsidRDefault="00F242C5" w:rsidP="00F242C5">
      <w:pPr>
        <w:shd w:val="clear" w:color="auto" w:fill="FFFFFF"/>
        <w:spacing w:before="429" w:after="514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принятия пищи, курения во время служебных совещаний, бесед, иного служебного общения с гражданами.</w:t>
      </w:r>
    </w:p>
    <w:p w:rsidR="00F242C5" w:rsidRPr="00F242C5" w:rsidRDefault="00914A2E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Работники призваны способствовать своим служебным поведением установлению в коллективе деловых </w:t>
      </w:r>
      <w:hyperlink r:id="rId21" w:tooltip="Взаимоотношение" w:history="1">
        <w:r w:rsidR="00F242C5" w:rsidRPr="00914A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взаимоотношений</w:t>
        </w:r>
      </w:hyperlink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конструктивного сотрудничества друг с другом.</w:t>
      </w:r>
    </w:p>
    <w:p w:rsidR="00F242C5" w:rsidRPr="00F242C5" w:rsidRDefault="00F242C5" w:rsidP="00F242C5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должны быть </w:t>
      </w:r>
      <w:hyperlink r:id="rId22" w:tooltip="Вежливость" w:history="1">
        <w:r w:rsidRPr="00914A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вежливыми</w:t>
        </w:r>
      </w:hyperlink>
      <w:r w:rsidRPr="00914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доброжелательными, корректными, внимательными и проявлять терпимость в общении с гражданами и коллегами.</w:t>
      </w:r>
    </w:p>
    <w:p w:rsidR="00F242C5" w:rsidRPr="00F242C5" w:rsidRDefault="00914A2E" w:rsidP="000756D8">
      <w:pPr>
        <w:shd w:val="clear" w:color="auto" w:fill="FFFFFF"/>
        <w:spacing w:after="0" w:line="240" w:lineRule="auto"/>
        <w:ind w:left="-1134" w:firstLine="283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Внешний вид работника при исполнении им должностных обязанностей в зависимости от условий трудовой деятельности должен способствовать у</w:t>
      </w:r>
      <w:r w:rsidR="00075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важительному отношению граждан 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Учреждения, а также, при необходимости, соответствовать общепринятому </w:t>
      </w:r>
      <w:hyperlink r:id="rId23" w:tooltip="Деловой стиль" w:history="1">
        <w:r w:rsidR="00F242C5" w:rsidRPr="00914A2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деловому стилю</w:t>
        </w:r>
      </w:hyperlink>
      <w:r w:rsidR="00F242C5" w:rsidRPr="00914A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242C5" w:rsidRPr="00F2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который отличают сдержанность, традиционность, аккуратность.</w:t>
      </w:r>
    </w:p>
    <w:sectPr w:rsidR="00F242C5" w:rsidRPr="00F242C5" w:rsidSect="00013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96DB6"/>
    <w:multiLevelType w:val="hybridMultilevel"/>
    <w:tmpl w:val="C4F8157C"/>
    <w:lvl w:ilvl="0" w:tplc="63820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242C5"/>
    <w:rsid w:val="00013C2E"/>
    <w:rsid w:val="000756D8"/>
    <w:rsid w:val="00603320"/>
    <w:rsid w:val="0065030F"/>
    <w:rsid w:val="0075140F"/>
    <w:rsid w:val="008C3382"/>
    <w:rsid w:val="0091349C"/>
    <w:rsid w:val="00914A2E"/>
    <w:rsid w:val="00D75CCD"/>
    <w:rsid w:val="00F24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42C5"/>
    <w:rPr>
      <w:color w:val="0000FF"/>
      <w:u w:val="single"/>
    </w:rPr>
  </w:style>
  <w:style w:type="paragraph" w:customStyle="1" w:styleId="ConsPlusNormal">
    <w:name w:val="ConsPlusNormal"/>
    <w:rsid w:val="00F242C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F242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2C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trudovie_dogovora/" TargetMode="External"/><Relationship Id="rId13" Type="http://schemas.openxmlformats.org/officeDocument/2006/relationships/hyperlink" Target="https://pandia.ru/text/category/organi_mestnogo_samoupravleniya/" TargetMode="External"/><Relationship Id="rId18" Type="http://schemas.openxmlformats.org/officeDocument/2006/relationships/hyperlink" Target="https://pandia.ru/text/category/religioznie_obtzedineniy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andia.ru/text/category/vzaimootnoshenie/" TargetMode="External"/><Relationship Id="rId7" Type="http://schemas.openxmlformats.org/officeDocument/2006/relationships/hyperlink" Target="https://pandia.ru/text/category/professionalmznaya_deyatelmznostmz/" TargetMode="External"/><Relationship Id="rId12" Type="http://schemas.openxmlformats.org/officeDocument/2006/relationships/hyperlink" Target="https://pandia.ru/text/category/avtoritet/" TargetMode="External"/><Relationship Id="rId17" Type="http://schemas.openxmlformats.org/officeDocument/2006/relationships/hyperlink" Target="https://pandia.ru/text/category/denezhnoe_voznagrazhdenie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pandia.ru/text/category/pravoohranitelmznie_organi/" TargetMode="External"/><Relationship Id="rId20" Type="http://schemas.openxmlformats.org/officeDocument/2006/relationships/hyperlink" Target="https://pandia.ru/text/category/obyazatelmzstva_imushestvennogo_harakter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pravovie_akti/" TargetMode="External"/><Relationship Id="rId11" Type="http://schemas.openxmlformats.org/officeDocument/2006/relationships/hyperlink" Target="https://pandia.ru/text/category/obshestvenno_gosudarstvennie_obtzedineniya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pandia.ru/text/category/konstitutciya_rossijskoj_federatcii/" TargetMode="External"/><Relationship Id="rId15" Type="http://schemas.openxmlformats.org/officeDocument/2006/relationships/hyperlink" Target="https://pandia.ru/text/category/vzyatochnichestvo/" TargetMode="External"/><Relationship Id="rId23" Type="http://schemas.openxmlformats.org/officeDocument/2006/relationships/hyperlink" Target="https://pandia.ru/text/category/delovoj_stilmz/" TargetMode="External"/><Relationship Id="rId10" Type="http://schemas.openxmlformats.org/officeDocument/2006/relationships/hyperlink" Target="https://pandia.ru/text/category/normi_prava/" TargetMode="External"/><Relationship Id="rId19" Type="http://schemas.openxmlformats.org/officeDocument/2006/relationships/hyperlink" Target="https://pandia.ru/text/category/svedeniya_o_dohoda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zakoni_v_rossii/" TargetMode="External"/><Relationship Id="rId14" Type="http://schemas.openxmlformats.org/officeDocument/2006/relationships/hyperlink" Target="https://pandia.ru/text/category/sredstva_massovoj_informatcii/" TargetMode="External"/><Relationship Id="rId22" Type="http://schemas.openxmlformats.org/officeDocument/2006/relationships/hyperlink" Target="https://pandia.ru/text/category/vezhliv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5</cp:revision>
  <cp:lastPrinted>2019-11-06T04:18:00Z</cp:lastPrinted>
  <dcterms:created xsi:type="dcterms:W3CDTF">2019-11-05T10:36:00Z</dcterms:created>
  <dcterms:modified xsi:type="dcterms:W3CDTF">2019-12-19T07:09:00Z</dcterms:modified>
</cp:coreProperties>
</file>